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20" w:type="dxa"/>
        <w:tblInd w:w="-522" w:type="dxa"/>
        <w:tblLook w:val="04A0"/>
      </w:tblPr>
      <w:tblGrid>
        <w:gridCol w:w="607"/>
        <w:gridCol w:w="8413"/>
      </w:tblGrid>
      <w:tr w:rsidR="0027559A" w:rsidRPr="0027559A" w:rsidTr="0027559A">
        <w:trPr>
          <w:trHeight w:val="30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B8CCE4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59A" w:rsidRPr="0027559A" w:rsidRDefault="0027559A" w:rsidP="0027559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27559A">
              <w:rPr>
                <w:rFonts w:ascii="Calibri" w:eastAsia="Times New Roman" w:hAnsi="Calibri" w:cs="Calibri"/>
                <w:color w:val="000000"/>
                <w:lang w:bidi="hi-IN"/>
              </w:rPr>
              <w:t>1</w:t>
            </w:r>
          </w:p>
        </w:tc>
        <w:tc>
          <w:tcPr>
            <w:tcW w:w="8413" w:type="dxa"/>
            <w:tcBorders>
              <w:top w:val="single" w:sz="4" w:space="0" w:color="auto"/>
              <w:left w:val="nil"/>
              <w:bottom w:val="single" w:sz="4" w:space="0" w:color="B8CCE4"/>
              <w:right w:val="single" w:sz="4" w:space="0" w:color="auto"/>
            </w:tcBorders>
            <w:shd w:val="clear" w:color="auto" w:fill="auto"/>
            <w:hideMark/>
          </w:tcPr>
          <w:p w:rsidR="0027559A" w:rsidRPr="0027559A" w:rsidRDefault="0027559A" w:rsidP="0027559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27559A">
              <w:rPr>
                <w:rFonts w:ascii="Calibri" w:eastAsia="Times New Roman" w:hAnsi="Calibri" w:cs="Calibri"/>
                <w:color w:val="000000"/>
                <w:lang w:bidi="hi-IN"/>
              </w:rPr>
              <w:t>Details of business</w:t>
            </w:r>
          </w:p>
        </w:tc>
      </w:tr>
      <w:tr w:rsidR="0027559A" w:rsidRPr="0027559A" w:rsidTr="0027559A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B8CCE4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59A" w:rsidRPr="0027559A" w:rsidRDefault="0027559A" w:rsidP="0027559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27559A">
              <w:rPr>
                <w:rFonts w:ascii="Calibri" w:eastAsia="Times New Roman" w:hAnsi="Calibri" w:cs="Calibri"/>
                <w:color w:val="000000"/>
                <w:lang w:bidi="hi-IN"/>
              </w:rPr>
              <w:t>2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B8CCE4"/>
              <w:right w:val="single" w:sz="4" w:space="0" w:color="auto"/>
            </w:tcBorders>
            <w:shd w:val="clear" w:color="auto" w:fill="auto"/>
            <w:hideMark/>
          </w:tcPr>
          <w:p w:rsidR="0027559A" w:rsidRPr="0027559A" w:rsidRDefault="0027559A" w:rsidP="0027559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27559A">
              <w:rPr>
                <w:rFonts w:ascii="Calibri" w:eastAsia="Times New Roman" w:hAnsi="Calibri" w:cs="Calibri"/>
                <w:color w:val="000000"/>
                <w:lang w:bidi="hi-IN"/>
              </w:rPr>
              <w:t>Terms and conditions of appointment of independent directors</w:t>
            </w:r>
          </w:p>
        </w:tc>
      </w:tr>
      <w:tr w:rsidR="0027559A" w:rsidRPr="0027559A" w:rsidTr="0027559A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B8CCE4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59A" w:rsidRPr="0027559A" w:rsidRDefault="0027559A" w:rsidP="0027559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27559A">
              <w:rPr>
                <w:rFonts w:ascii="Calibri" w:eastAsia="Times New Roman" w:hAnsi="Calibri" w:cs="Calibri"/>
                <w:color w:val="000000"/>
                <w:lang w:bidi="hi-IN"/>
              </w:rPr>
              <w:t>3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B8CCE4"/>
              <w:right w:val="single" w:sz="4" w:space="0" w:color="auto"/>
            </w:tcBorders>
            <w:shd w:val="clear" w:color="auto" w:fill="auto"/>
            <w:hideMark/>
          </w:tcPr>
          <w:p w:rsidR="0027559A" w:rsidRPr="0027559A" w:rsidRDefault="0027559A" w:rsidP="0027559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27559A">
              <w:rPr>
                <w:rFonts w:ascii="Calibri" w:eastAsia="Times New Roman" w:hAnsi="Calibri" w:cs="Calibri"/>
                <w:color w:val="000000"/>
                <w:lang w:bidi="hi-IN"/>
              </w:rPr>
              <w:t>Composition of various committees of board of directors</w:t>
            </w:r>
          </w:p>
        </w:tc>
      </w:tr>
      <w:tr w:rsidR="0027559A" w:rsidRPr="0027559A" w:rsidTr="0027559A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B8CCE4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59A" w:rsidRPr="0027559A" w:rsidRDefault="0027559A" w:rsidP="0027559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27559A">
              <w:rPr>
                <w:rFonts w:ascii="Calibri" w:eastAsia="Times New Roman" w:hAnsi="Calibri" w:cs="Calibri"/>
                <w:color w:val="000000"/>
                <w:lang w:bidi="hi-IN"/>
              </w:rPr>
              <w:t>4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B8CCE4"/>
              <w:right w:val="single" w:sz="4" w:space="0" w:color="auto"/>
            </w:tcBorders>
            <w:shd w:val="clear" w:color="auto" w:fill="auto"/>
            <w:hideMark/>
          </w:tcPr>
          <w:p w:rsidR="0027559A" w:rsidRPr="0027559A" w:rsidRDefault="0027559A" w:rsidP="0027559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27559A">
              <w:rPr>
                <w:rFonts w:ascii="Calibri" w:eastAsia="Times New Roman" w:hAnsi="Calibri" w:cs="Calibri"/>
                <w:color w:val="000000"/>
                <w:lang w:bidi="hi-IN"/>
              </w:rPr>
              <w:t>Code of conduct of board of directors and senior management personnel</w:t>
            </w:r>
          </w:p>
        </w:tc>
      </w:tr>
      <w:tr w:rsidR="0027559A" w:rsidRPr="0027559A" w:rsidTr="0027559A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B8CCE4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59A" w:rsidRPr="0027559A" w:rsidRDefault="0027559A" w:rsidP="0027559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27559A">
              <w:rPr>
                <w:rFonts w:ascii="Calibri" w:eastAsia="Times New Roman" w:hAnsi="Calibri" w:cs="Calibri"/>
                <w:color w:val="000000"/>
                <w:lang w:bidi="hi-IN"/>
              </w:rPr>
              <w:t>5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B8CCE4"/>
              <w:right w:val="single" w:sz="4" w:space="0" w:color="auto"/>
            </w:tcBorders>
            <w:shd w:val="clear" w:color="auto" w:fill="auto"/>
            <w:hideMark/>
          </w:tcPr>
          <w:p w:rsidR="0027559A" w:rsidRPr="0027559A" w:rsidRDefault="0027559A" w:rsidP="0027559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27559A">
              <w:rPr>
                <w:rFonts w:ascii="Calibri" w:eastAsia="Times New Roman" w:hAnsi="Calibri" w:cs="Calibri"/>
                <w:color w:val="000000"/>
                <w:lang w:bidi="hi-IN"/>
              </w:rPr>
              <w:t>Details of establishment of vigil mechanism/ Whistle Blower policy</w:t>
            </w:r>
          </w:p>
        </w:tc>
      </w:tr>
      <w:tr w:rsidR="0027559A" w:rsidRPr="0027559A" w:rsidTr="0027559A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B8CCE4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59A" w:rsidRPr="0027559A" w:rsidRDefault="0027559A" w:rsidP="0027559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27559A">
              <w:rPr>
                <w:rFonts w:ascii="Calibri" w:eastAsia="Times New Roman" w:hAnsi="Calibri" w:cs="Calibri"/>
                <w:color w:val="000000"/>
                <w:lang w:bidi="hi-IN"/>
              </w:rPr>
              <w:t>6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B8CCE4"/>
              <w:right w:val="single" w:sz="4" w:space="0" w:color="auto"/>
            </w:tcBorders>
            <w:shd w:val="clear" w:color="auto" w:fill="auto"/>
            <w:hideMark/>
          </w:tcPr>
          <w:p w:rsidR="0027559A" w:rsidRPr="0027559A" w:rsidRDefault="0027559A" w:rsidP="0027559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27559A">
              <w:rPr>
                <w:rFonts w:ascii="Calibri" w:eastAsia="Times New Roman" w:hAnsi="Calibri" w:cs="Calibri"/>
                <w:color w:val="000000"/>
                <w:lang w:bidi="hi-IN"/>
              </w:rPr>
              <w:t>Criteria of making payments to non-executive directors</w:t>
            </w:r>
          </w:p>
        </w:tc>
      </w:tr>
      <w:tr w:rsidR="0027559A" w:rsidRPr="0027559A" w:rsidTr="0027559A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B8CCE4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59A" w:rsidRPr="0027559A" w:rsidRDefault="0027559A" w:rsidP="0027559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27559A">
              <w:rPr>
                <w:rFonts w:ascii="Calibri" w:eastAsia="Times New Roman" w:hAnsi="Calibri" w:cs="Calibri"/>
                <w:color w:val="000000"/>
                <w:lang w:bidi="hi-IN"/>
              </w:rPr>
              <w:t>7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B8CCE4"/>
              <w:right w:val="single" w:sz="4" w:space="0" w:color="auto"/>
            </w:tcBorders>
            <w:shd w:val="clear" w:color="auto" w:fill="auto"/>
            <w:hideMark/>
          </w:tcPr>
          <w:p w:rsidR="0027559A" w:rsidRPr="0027559A" w:rsidRDefault="0027559A" w:rsidP="0027559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27559A">
              <w:rPr>
                <w:rFonts w:ascii="Calibri" w:eastAsia="Times New Roman" w:hAnsi="Calibri" w:cs="Calibri"/>
                <w:color w:val="000000"/>
                <w:lang w:bidi="hi-IN"/>
              </w:rPr>
              <w:t>Policy on dealing with related party transactions</w:t>
            </w:r>
          </w:p>
        </w:tc>
      </w:tr>
      <w:tr w:rsidR="0027559A" w:rsidRPr="0027559A" w:rsidTr="0027559A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B8CCE4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59A" w:rsidRPr="0027559A" w:rsidRDefault="0027559A" w:rsidP="0027559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27559A">
              <w:rPr>
                <w:rFonts w:ascii="Calibri" w:eastAsia="Times New Roman" w:hAnsi="Calibri" w:cs="Calibri"/>
                <w:color w:val="000000"/>
                <w:lang w:bidi="hi-IN"/>
              </w:rPr>
              <w:t>8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B8CCE4"/>
              <w:right w:val="single" w:sz="4" w:space="0" w:color="auto"/>
            </w:tcBorders>
            <w:shd w:val="clear" w:color="auto" w:fill="auto"/>
            <w:hideMark/>
          </w:tcPr>
          <w:p w:rsidR="0027559A" w:rsidRPr="0027559A" w:rsidRDefault="0027559A" w:rsidP="0027559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27559A">
              <w:rPr>
                <w:rFonts w:ascii="Calibri" w:eastAsia="Times New Roman" w:hAnsi="Calibri" w:cs="Calibri"/>
                <w:color w:val="000000"/>
                <w:lang w:bidi="hi-IN"/>
              </w:rPr>
              <w:t>Policy for determining ‘material’ subsidiaries</w:t>
            </w:r>
          </w:p>
        </w:tc>
      </w:tr>
      <w:tr w:rsidR="0027559A" w:rsidRPr="0027559A" w:rsidTr="0027559A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B8CCE4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59A" w:rsidRPr="0027559A" w:rsidRDefault="0027559A" w:rsidP="0027559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27559A">
              <w:rPr>
                <w:rFonts w:ascii="Calibri" w:eastAsia="Times New Roman" w:hAnsi="Calibri" w:cs="Calibri"/>
                <w:color w:val="000000"/>
                <w:lang w:bidi="hi-IN"/>
              </w:rPr>
              <w:t>9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B8CCE4"/>
              <w:right w:val="single" w:sz="4" w:space="0" w:color="auto"/>
            </w:tcBorders>
            <w:shd w:val="clear" w:color="auto" w:fill="auto"/>
            <w:hideMark/>
          </w:tcPr>
          <w:p w:rsidR="0027559A" w:rsidRPr="0027559A" w:rsidRDefault="0027559A" w:rsidP="0027559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27559A">
              <w:rPr>
                <w:rFonts w:ascii="Calibri" w:eastAsia="Times New Roman" w:hAnsi="Calibri" w:cs="Calibri"/>
                <w:color w:val="000000"/>
                <w:lang w:bidi="hi-IN"/>
              </w:rPr>
              <w:t>Details of familiarization programmes imparted to independent directors</w:t>
            </w:r>
          </w:p>
        </w:tc>
      </w:tr>
      <w:tr w:rsidR="0027559A" w:rsidRPr="0027559A" w:rsidTr="0027559A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B8CCE4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59A" w:rsidRPr="0027559A" w:rsidRDefault="0027559A" w:rsidP="0027559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27559A">
              <w:rPr>
                <w:rFonts w:ascii="Calibri" w:eastAsia="Times New Roman" w:hAnsi="Calibri" w:cs="Calibri"/>
                <w:color w:val="000000"/>
                <w:lang w:bidi="hi-IN"/>
              </w:rPr>
              <w:t>10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B8CCE4"/>
              <w:right w:val="single" w:sz="4" w:space="0" w:color="auto"/>
            </w:tcBorders>
            <w:shd w:val="clear" w:color="auto" w:fill="auto"/>
            <w:hideMark/>
          </w:tcPr>
          <w:p w:rsidR="0027559A" w:rsidRPr="0027559A" w:rsidRDefault="0027559A" w:rsidP="0027559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27559A">
              <w:rPr>
                <w:rFonts w:ascii="Calibri" w:eastAsia="Times New Roman" w:hAnsi="Calibri" w:cs="Calibri"/>
                <w:color w:val="000000"/>
                <w:lang w:bidi="hi-IN"/>
              </w:rPr>
              <w:t>Email address for grievance redressal and other relevant details</w:t>
            </w:r>
          </w:p>
        </w:tc>
      </w:tr>
      <w:tr w:rsidR="0027559A" w:rsidRPr="0027559A" w:rsidTr="0027559A">
        <w:trPr>
          <w:trHeight w:val="6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B8CCE4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59A" w:rsidRPr="0027559A" w:rsidRDefault="0027559A" w:rsidP="0027559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27559A">
              <w:rPr>
                <w:rFonts w:ascii="Calibri" w:eastAsia="Times New Roman" w:hAnsi="Calibri" w:cs="Calibri"/>
                <w:color w:val="000000"/>
                <w:lang w:bidi="hi-IN"/>
              </w:rPr>
              <w:t>11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B8CCE4"/>
              <w:right w:val="single" w:sz="4" w:space="0" w:color="auto"/>
            </w:tcBorders>
            <w:shd w:val="clear" w:color="auto" w:fill="auto"/>
            <w:hideMark/>
          </w:tcPr>
          <w:p w:rsidR="0027559A" w:rsidRPr="0027559A" w:rsidRDefault="0027559A" w:rsidP="0027559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27559A">
              <w:rPr>
                <w:rFonts w:ascii="Calibri" w:eastAsia="Times New Roman" w:hAnsi="Calibri" w:cs="Calibri"/>
                <w:color w:val="000000"/>
                <w:lang w:bidi="hi-IN"/>
              </w:rPr>
              <w:t>Contact information of the designated officials of the listed entity who are responsible for assisting and handling investor grievances</w:t>
            </w:r>
          </w:p>
        </w:tc>
      </w:tr>
      <w:tr w:rsidR="0027559A" w:rsidRPr="0027559A" w:rsidTr="0027559A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B8CCE4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59A" w:rsidRPr="0027559A" w:rsidRDefault="0027559A" w:rsidP="0027559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27559A">
              <w:rPr>
                <w:rFonts w:ascii="Calibri" w:eastAsia="Times New Roman" w:hAnsi="Calibri" w:cs="Calibri"/>
                <w:color w:val="000000"/>
                <w:lang w:bidi="hi-IN"/>
              </w:rPr>
              <w:t>12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B8CCE4"/>
              <w:right w:val="single" w:sz="4" w:space="0" w:color="auto"/>
            </w:tcBorders>
            <w:shd w:val="clear" w:color="auto" w:fill="auto"/>
            <w:hideMark/>
          </w:tcPr>
          <w:p w:rsidR="0027559A" w:rsidRPr="0027559A" w:rsidRDefault="0027559A" w:rsidP="0027559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27559A">
              <w:rPr>
                <w:rFonts w:ascii="Calibri" w:eastAsia="Times New Roman" w:hAnsi="Calibri" w:cs="Calibri"/>
                <w:color w:val="000000"/>
                <w:lang w:bidi="hi-IN"/>
              </w:rPr>
              <w:t>Financial results</w:t>
            </w:r>
          </w:p>
        </w:tc>
      </w:tr>
      <w:tr w:rsidR="0027559A" w:rsidRPr="0027559A" w:rsidTr="0027559A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B8CCE4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59A" w:rsidRPr="0027559A" w:rsidRDefault="0027559A" w:rsidP="0027559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27559A">
              <w:rPr>
                <w:rFonts w:ascii="Calibri" w:eastAsia="Times New Roman" w:hAnsi="Calibri" w:cs="Calibri"/>
                <w:color w:val="000000"/>
                <w:lang w:bidi="hi-IN"/>
              </w:rPr>
              <w:t>13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B8CCE4"/>
              <w:right w:val="single" w:sz="4" w:space="0" w:color="auto"/>
            </w:tcBorders>
            <w:shd w:val="clear" w:color="auto" w:fill="auto"/>
            <w:hideMark/>
          </w:tcPr>
          <w:p w:rsidR="0027559A" w:rsidRPr="0027559A" w:rsidRDefault="0027559A" w:rsidP="0027559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27559A">
              <w:rPr>
                <w:rFonts w:ascii="Calibri" w:eastAsia="Times New Roman" w:hAnsi="Calibri" w:cs="Calibri"/>
                <w:color w:val="000000"/>
                <w:lang w:bidi="hi-IN"/>
              </w:rPr>
              <w:t>Shareholding pattern</w:t>
            </w:r>
          </w:p>
        </w:tc>
      </w:tr>
      <w:tr w:rsidR="0027559A" w:rsidRPr="0027559A" w:rsidTr="0027559A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B8CCE4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59A" w:rsidRPr="0027559A" w:rsidRDefault="0027559A" w:rsidP="0027559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27559A">
              <w:rPr>
                <w:rFonts w:ascii="Calibri" w:eastAsia="Times New Roman" w:hAnsi="Calibri" w:cs="Calibri"/>
                <w:color w:val="000000"/>
                <w:lang w:bidi="hi-IN"/>
              </w:rPr>
              <w:t>14</w:t>
            </w:r>
          </w:p>
        </w:tc>
        <w:tc>
          <w:tcPr>
            <w:tcW w:w="8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559A" w:rsidRPr="0027559A" w:rsidRDefault="0027559A" w:rsidP="0027559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27559A">
              <w:rPr>
                <w:rFonts w:ascii="Calibri" w:eastAsia="Times New Roman" w:hAnsi="Calibri" w:cs="Calibri"/>
                <w:color w:val="000000"/>
                <w:lang w:bidi="hi-IN"/>
              </w:rPr>
              <w:t>Details of agreements entered into with the media companies and/or their associates</w:t>
            </w:r>
          </w:p>
        </w:tc>
      </w:tr>
      <w:tr w:rsidR="0027559A" w:rsidRPr="0027559A" w:rsidTr="0027559A">
        <w:trPr>
          <w:trHeight w:val="9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B8CCE4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59A" w:rsidRPr="0027559A" w:rsidRDefault="0027559A" w:rsidP="0027559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27559A">
              <w:rPr>
                <w:rFonts w:ascii="Calibri" w:eastAsia="Times New Roman" w:hAnsi="Calibri" w:cs="Calibri"/>
                <w:color w:val="000000"/>
                <w:lang w:bidi="hi-IN"/>
              </w:rPr>
              <w:t>15.1</w:t>
            </w:r>
          </w:p>
        </w:tc>
        <w:tc>
          <w:tcPr>
            <w:tcW w:w="8413" w:type="dxa"/>
            <w:tcBorders>
              <w:top w:val="single" w:sz="4" w:space="0" w:color="B8CCE4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559A" w:rsidRPr="0027559A" w:rsidRDefault="0027559A" w:rsidP="0027559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27559A">
              <w:rPr>
                <w:rFonts w:ascii="Calibri" w:eastAsia="Times New Roman" w:hAnsi="Calibri" w:cs="Calibri"/>
                <w:color w:val="000000"/>
                <w:lang w:bidi="hi-IN"/>
              </w:rPr>
              <w:t>Schedule of analyst or institutional investor meet and presentations made by the listed entity to analysts or institutional investors simultaneously with submission to stock exchange</w:t>
            </w:r>
          </w:p>
        </w:tc>
      </w:tr>
      <w:tr w:rsidR="0027559A" w:rsidRPr="0027559A" w:rsidTr="0027559A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B8CCE4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59A" w:rsidRPr="0027559A" w:rsidRDefault="0027559A" w:rsidP="0027559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27559A">
              <w:rPr>
                <w:rFonts w:ascii="Calibri" w:eastAsia="Times New Roman" w:hAnsi="Calibri" w:cs="Calibri"/>
                <w:color w:val="000000"/>
                <w:lang w:bidi="hi-IN"/>
              </w:rPr>
              <w:t>15.2</w:t>
            </w:r>
          </w:p>
        </w:tc>
        <w:tc>
          <w:tcPr>
            <w:tcW w:w="8413" w:type="dxa"/>
            <w:tcBorders>
              <w:top w:val="single" w:sz="4" w:space="0" w:color="B8CCE4"/>
              <w:left w:val="nil"/>
              <w:bottom w:val="single" w:sz="4" w:space="0" w:color="B8CCE4"/>
              <w:right w:val="single" w:sz="4" w:space="0" w:color="auto"/>
            </w:tcBorders>
            <w:shd w:val="clear" w:color="auto" w:fill="auto"/>
            <w:hideMark/>
          </w:tcPr>
          <w:p w:rsidR="0027559A" w:rsidRPr="0027559A" w:rsidRDefault="0027559A" w:rsidP="0027559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27559A">
              <w:rPr>
                <w:rFonts w:ascii="Calibri" w:eastAsia="Times New Roman" w:hAnsi="Calibri" w:cs="Calibri"/>
                <w:color w:val="000000"/>
                <w:lang w:bidi="hi-IN"/>
              </w:rPr>
              <w:t>Audio or video recordings and transcripts of post earnings/quarterly calls</w:t>
            </w:r>
          </w:p>
        </w:tc>
      </w:tr>
      <w:tr w:rsidR="0027559A" w:rsidRPr="0027559A" w:rsidTr="0027559A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B8CCE4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59A" w:rsidRPr="0027559A" w:rsidRDefault="0027559A" w:rsidP="0027559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27559A">
              <w:rPr>
                <w:rFonts w:ascii="Calibri" w:eastAsia="Times New Roman" w:hAnsi="Calibri" w:cs="Calibri"/>
                <w:color w:val="000000"/>
                <w:lang w:bidi="hi-IN"/>
              </w:rPr>
              <w:t>16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B8CCE4"/>
              <w:right w:val="single" w:sz="4" w:space="0" w:color="auto"/>
            </w:tcBorders>
            <w:shd w:val="clear" w:color="auto" w:fill="auto"/>
            <w:hideMark/>
          </w:tcPr>
          <w:p w:rsidR="0027559A" w:rsidRPr="0027559A" w:rsidRDefault="0027559A" w:rsidP="0027559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27559A">
              <w:rPr>
                <w:rFonts w:ascii="Calibri" w:eastAsia="Times New Roman" w:hAnsi="Calibri" w:cs="Calibri"/>
                <w:color w:val="000000"/>
                <w:lang w:bidi="hi-IN"/>
              </w:rPr>
              <w:t>New name and the old name of the listed entity</w:t>
            </w:r>
          </w:p>
        </w:tc>
      </w:tr>
      <w:tr w:rsidR="0027559A" w:rsidRPr="0027559A" w:rsidTr="0027559A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B8CCE4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59A" w:rsidRPr="0027559A" w:rsidRDefault="0027559A" w:rsidP="0027559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27559A">
              <w:rPr>
                <w:rFonts w:ascii="Calibri" w:eastAsia="Times New Roman" w:hAnsi="Calibri" w:cs="Calibri"/>
                <w:color w:val="000000"/>
                <w:lang w:bidi="hi-IN"/>
              </w:rPr>
              <w:t>17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B8CCE4"/>
              <w:right w:val="single" w:sz="4" w:space="0" w:color="auto"/>
            </w:tcBorders>
            <w:shd w:val="clear" w:color="auto" w:fill="auto"/>
            <w:hideMark/>
          </w:tcPr>
          <w:p w:rsidR="0027559A" w:rsidRPr="0027559A" w:rsidRDefault="0027559A" w:rsidP="0027559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27559A">
              <w:rPr>
                <w:rFonts w:ascii="Calibri" w:eastAsia="Times New Roman" w:hAnsi="Calibri" w:cs="Calibri"/>
                <w:color w:val="000000"/>
                <w:lang w:bidi="hi-IN"/>
              </w:rPr>
              <w:t>Advertisements as per regulation 47 (1)</w:t>
            </w:r>
          </w:p>
        </w:tc>
      </w:tr>
      <w:tr w:rsidR="0027559A" w:rsidRPr="0027559A" w:rsidTr="0027559A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B8CCE4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59A" w:rsidRPr="0027559A" w:rsidRDefault="0027559A" w:rsidP="0027559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27559A">
              <w:rPr>
                <w:rFonts w:ascii="Calibri" w:eastAsia="Times New Roman" w:hAnsi="Calibri" w:cs="Calibri"/>
                <w:color w:val="000000"/>
                <w:lang w:bidi="hi-IN"/>
              </w:rPr>
              <w:t>18</w:t>
            </w:r>
          </w:p>
        </w:tc>
        <w:tc>
          <w:tcPr>
            <w:tcW w:w="8413" w:type="dxa"/>
            <w:tcBorders>
              <w:top w:val="nil"/>
              <w:left w:val="single" w:sz="4" w:space="0" w:color="auto"/>
              <w:bottom w:val="single" w:sz="4" w:space="0" w:color="B8CCE4"/>
              <w:right w:val="single" w:sz="4" w:space="0" w:color="auto"/>
            </w:tcBorders>
            <w:shd w:val="clear" w:color="auto" w:fill="auto"/>
            <w:hideMark/>
          </w:tcPr>
          <w:p w:rsidR="0027559A" w:rsidRPr="0027559A" w:rsidRDefault="0027559A" w:rsidP="0027559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27559A">
              <w:rPr>
                <w:rFonts w:ascii="Calibri" w:eastAsia="Times New Roman" w:hAnsi="Calibri" w:cs="Calibri"/>
                <w:color w:val="000000"/>
                <w:lang w:bidi="hi-IN"/>
              </w:rPr>
              <w:t>Credit rating or revision in credit rating obtained</w:t>
            </w:r>
          </w:p>
        </w:tc>
      </w:tr>
      <w:tr w:rsidR="0027559A" w:rsidRPr="0027559A" w:rsidTr="0027559A">
        <w:trPr>
          <w:trHeight w:val="6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B8CCE4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59A" w:rsidRPr="0027559A" w:rsidRDefault="0027559A" w:rsidP="0027559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27559A">
              <w:rPr>
                <w:rFonts w:ascii="Calibri" w:eastAsia="Times New Roman" w:hAnsi="Calibri" w:cs="Calibri"/>
                <w:color w:val="000000"/>
                <w:lang w:bidi="hi-IN"/>
              </w:rPr>
              <w:t>19</w:t>
            </w:r>
          </w:p>
        </w:tc>
        <w:tc>
          <w:tcPr>
            <w:tcW w:w="8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559A" w:rsidRPr="0027559A" w:rsidRDefault="0027559A" w:rsidP="0027559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27559A">
              <w:rPr>
                <w:rFonts w:ascii="Calibri" w:eastAsia="Times New Roman" w:hAnsi="Calibri" w:cs="Calibri"/>
                <w:color w:val="000000"/>
                <w:lang w:bidi="hi-IN"/>
              </w:rPr>
              <w:t>Separate audited financial statements of each subsidiary of the listed entity in respect of a relevant financial year</w:t>
            </w:r>
          </w:p>
        </w:tc>
      </w:tr>
      <w:tr w:rsidR="0027559A" w:rsidRPr="0027559A" w:rsidTr="0027559A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B8CCE4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59A" w:rsidRPr="0027559A" w:rsidRDefault="0027559A" w:rsidP="0027559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27559A">
              <w:rPr>
                <w:rFonts w:ascii="Calibri" w:eastAsia="Times New Roman" w:hAnsi="Calibri" w:cs="Calibri"/>
                <w:color w:val="000000"/>
                <w:lang w:bidi="hi-IN"/>
              </w:rPr>
              <w:t>20</w:t>
            </w:r>
          </w:p>
        </w:tc>
        <w:tc>
          <w:tcPr>
            <w:tcW w:w="8413" w:type="dxa"/>
            <w:tcBorders>
              <w:top w:val="single" w:sz="4" w:space="0" w:color="B8CCE4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559A" w:rsidRPr="0027559A" w:rsidRDefault="0027559A" w:rsidP="0027559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27559A">
              <w:rPr>
                <w:rFonts w:ascii="Calibri" w:eastAsia="Times New Roman" w:hAnsi="Calibri" w:cs="Calibri"/>
                <w:color w:val="000000"/>
                <w:lang w:bidi="hi-IN"/>
              </w:rPr>
              <w:t>Secretarial Compliance Report</w:t>
            </w:r>
          </w:p>
        </w:tc>
      </w:tr>
      <w:tr w:rsidR="0027559A" w:rsidRPr="0027559A" w:rsidTr="0027559A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B8CCE4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59A" w:rsidRPr="0027559A" w:rsidRDefault="0027559A" w:rsidP="0027559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27559A">
              <w:rPr>
                <w:rFonts w:ascii="Calibri" w:eastAsia="Times New Roman" w:hAnsi="Calibri" w:cs="Calibri"/>
                <w:color w:val="000000"/>
                <w:lang w:bidi="hi-IN"/>
              </w:rPr>
              <w:t>21</w:t>
            </w:r>
          </w:p>
        </w:tc>
        <w:tc>
          <w:tcPr>
            <w:tcW w:w="8413" w:type="dxa"/>
            <w:tcBorders>
              <w:top w:val="single" w:sz="4" w:space="0" w:color="B8CCE4"/>
              <w:left w:val="single" w:sz="4" w:space="0" w:color="auto"/>
              <w:bottom w:val="single" w:sz="4" w:space="0" w:color="B8CCE4"/>
              <w:right w:val="single" w:sz="4" w:space="0" w:color="auto"/>
            </w:tcBorders>
            <w:shd w:val="clear" w:color="auto" w:fill="auto"/>
            <w:hideMark/>
          </w:tcPr>
          <w:p w:rsidR="0027559A" w:rsidRPr="0027559A" w:rsidRDefault="0027559A" w:rsidP="0027559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27559A">
              <w:rPr>
                <w:rFonts w:ascii="Calibri" w:eastAsia="Times New Roman" w:hAnsi="Calibri" w:cs="Calibri"/>
                <w:color w:val="000000"/>
                <w:lang w:bidi="hi-IN"/>
              </w:rPr>
              <w:t>Materiality Policy as per Regulation 30 (4)</w:t>
            </w:r>
          </w:p>
        </w:tc>
      </w:tr>
      <w:tr w:rsidR="0027559A" w:rsidRPr="0027559A" w:rsidTr="0027559A">
        <w:trPr>
          <w:trHeight w:val="6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B8CCE4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59A" w:rsidRPr="0027559A" w:rsidRDefault="0027559A" w:rsidP="0027559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27559A">
              <w:rPr>
                <w:rFonts w:ascii="Calibri" w:eastAsia="Times New Roman" w:hAnsi="Calibri" w:cs="Calibri"/>
                <w:color w:val="000000"/>
                <w:lang w:bidi="hi-IN"/>
              </w:rPr>
              <w:t>22</w:t>
            </w:r>
          </w:p>
        </w:tc>
        <w:tc>
          <w:tcPr>
            <w:tcW w:w="8413" w:type="dxa"/>
            <w:tcBorders>
              <w:top w:val="nil"/>
              <w:left w:val="single" w:sz="4" w:space="0" w:color="auto"/>
              <w:bottom w:val="single" w:sz="4" w:space="0" w:color="B8CCE4"/>
              <w:right w:val="single" w:sz="4" w:space="0" w:color="auto"/>
            </w:tcBorders>
            <w:shd w:val="clear" w:color="auto" w:fill="auto"/>
            <w:hideMark/>
          </w:tcPr>
          <w:p w:rsidR="0027559A" w:rsidRPr="0027559A" w:rsidRDefault="0027559A" w:rsidP="0027559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27559A">
              <w:rPr>
                <w:rFonts w:ascii="Calibri" w:eastAsia="Times New Roman" w:hAnsi="Calibri" w:cs="Calibri"/>
                <w:color w:val="000000"/>
                <w:lang w:bidi="hi-IN"/>
              </w:rPr>
              <w:t>Disclosure of contact details of KMP who are authorized for the purpose of determining materiality as required under regulation 30(5)</w:t>
            </w:r>
          </w:p>
        </w:tc>
      </w:tr>
      <w:tr w:rsidR="0027559A" w:rsidRPr="0027559A" w:rsidTr="0027559A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B8CCE4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59A" w:rsidRPr="0027559A" w:rsidRDefault="0027559A" w:rsidP="0027559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27559A">
              <w:rPr>
                <w:rFonts w:ascii="Calibri" w:eastAsia="Times New Roman" w:hAnsi="Calibri" w:cs="Calibri"/>
                <w:color w:val="000000"/>
                <w:lang w:bidi="hi-IN"/>
              </w:rPr>
              <w:t>23</w:t>
            </w:r>
          </w:p>
        </w:tc>
        <w:tc>
          <w:tcPr>
            <w:tcW w:w="8413" w:type="dxa"/>
            <w:tcBorders>
              <w:top w:val="nil"/>
              <w:left w:val="single" w:sz="4" w:space="0" w:color="auto"/>
              <w:bottom w:val="single" w:sz="4" w:space="0" w:color="B8CCE4"/>
              <w:right w:val="single" w:sz="4" w:space="0" w:color="auto"/>
            </w:tcBorders>
            <w:shd w:val="clear" w:color="auto" w:fill="auto"/>
            <w:hideMark/>
          </w:tcPr>
          <w:p w:rsidR="0027559A" w:rsidRPr="0027559A" w:rsidRDefault="0027559A" w:rsidP="0027559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27559A">
              <w:rPr>
                <w:rFonts w:ascii="Calibri" w:eastAsia="Times New Roman" w:hAnsi="Calibri" w:cs="Calibri"/>
                <w:color w:val="000000"/>
                <w:lang w:bidi="hi-IN"/>
              </w:rPr>
              <w:t>Disclosures under regulation 30(8)</w:t>
            </w:r>
          </w:p>
        </w:tc>
      </w:tr>
      <w:tr w:rsidR="0027559A" w:rsidRPr="0027559A" w:rsidTr="0027559A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B8CCE4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59A" w:rsidRPr="0027559A" w:rsidRDefault="0027559A" w:rsidP="0027559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27559A">
              <w:rPr>
                <w:rFonts w:ascii="Calibri" w:eastAsia="Times New Roman" w:hAnsi="Calibri" w:cs="Calibri"/>
                <w:color w:val="000000"/>
                <w:lang w:bidi="hi-IN"/>
              </w:rPr>
              <w:t>24</w:t>
            </w:r>
          </w:p>
        </w:tc>
        <w:tc>
          <w:tcPr>
            <w:tcW w:w="8413" w:type="dxa"/>
            <w:tcBorders>
              <w:top w:val="nil"/>
              <w:left w:val="single" w:sz="4" w:space="0" w:color="auto"/>
              <w:bottom w:val="single" w:sz="4" w:space="0" w:color="B8CCE4"/>
              <w:right w:val="single" w:sz="4" w:space="0" w:color="auto"/>
            </w:tcBorders>
            <w:shd w:val="clear" w:color="auto" w:fill="auto"/>
            <w:hideMark/>
          </w:tcPr>
          <w:p w:rsidR="0027559A" w:rsidRPr="0027559A" w:rsidRDefault="0027559A" w:rsidP="0027559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27559A">
              <w:rPr>
                <w:rFonts w:ascii="Calibri" w:eastAsia="Times New Roman" w:hAnsi="Calibri" w:cs="Calibri"/>
                <w:color w:val="000000"/>
                <w:lang w:bidi="hi-IN"/>
              </w:rPr>
              <w:t>Statements of deviation(s) or variations(s) as specified in regulation 32</w:t>
            </w:r>
          </w:p>
        </w:tc>
      </w:tr>
      <w:tr w:rsidR="0027559A" w:rsidRPr="0027559A" w:rsidTr="0027559A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B8CCE4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59A" w:rsidRPr="0027559A" w:rsidRDefault="0027559A" w:rsidP="0027559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27559A">
              <w:rPr>
                <w:rFonts w:ascii="Calibri" w:eastAsia="Times New Roman" w:hAnsi="Calibri" w:cs="Calibri"/>
                <w:color w:val="000000"/>
                <w:lang w:bidi="hi-IN"/>
              </w:rPr>
              <w:t>25</w:t>
            </w:r>
          </w:p>
        </w:tc>
        <w:tc>
          <w:tcPr>
            <w:tcW w:w="8413" w:type="dxa"/>
            <w:tcBorders>
              <w:top w:val="nil"/>
              <w:left w:val="single" w:sz="4" w:space="0" w:color="auto"/>
              <w:bottom w:val="single" w:sz="4" w:space="0" w:color="B8CCE4"/>
              <w:right w:val="single" w:sz="4" w:space="0" w:color="auto"/>
            </w:tcBorders>
            <w:shd w:val="clear" w:color="auto" w:fill="auto"/>
            <w:hideMark/>
          </w:tcPr>
          <w:p w:rsidR="0027559A" w:rsidRPr="0027559A" w:rsidRDefault="0027559A" w:rsidP="0027559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27559A">
              <w:rPr>
                <w:rFonts w:ascii="Calibri" w:eastAsia="Times New Roman" w:hAnsi="Calibri" w:cs="Calibri"/>
                <w:color w:val="000000"/>
                <w:lang w:bidi="hi-IN"/>
              </w:rPr>
              <w:t>Dividend Distribution policy as per Regulation 43A(1)</w:t>
            </w:r>
          </w:p>
        </w:tc>
      </w:tr>
      <w:tr w:rsidR="0027559A" w:rsidRPr="0027559A" w:rsidTr="0027559A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B8CCE4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59A" w:rsidRPr="0027559A" w:rsidRDefault="0027559A" w:rsidP="0027559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27559A">
              <w:rPr>
                <w:rFonts w:ascii="Calibri" w:eastAsia="Times New Roman" w:hAnsi="Calibri" w:cs="Calibri"/>
                <w:color w:val="000000"/>
                <w:lang w:bidi="hi-IN"/>
              </w:rPr>
              <w:t>26</w:t>
            </w:r>
          </w:p>
        </w:tc>
        <w:tc>
          <w:tcPr>
            <w:tcW w:w="8413" w:type="dxa"/>
            <w:tcBorders>
              <w:top w:val="nil"/>
              <w:left w:val="single" w:sz="4" w:space="0" w:color="auto"/>
              <w:bottom w:val="single" w:sz="4" w:space="0" w:color="B8CCE4"/>
              <w:right w:val="single" w:sz="4" w:space="0" w:color="auto"/>
            </w:tcBorders>
            <w:shd w:val="clear" w:color="auto" w:fill="auto"/>
            <w:hideMark/>
          </w:tcPr>
          <w:p w:rsidR="0027559A" w:rsidRPr="0027559A" w:rsidRDefault="0027559A" w:rsidP="0027559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27559A">
              <w:rPr>
                <w:rFonts w:ascii="Calibri" w:eastAsia="Times New Roman" w:hAnsi="Calibri" w:cs="Calibri"/>
                <w:color w:val="000000"/>
                <w:lang w:bidi="hi-IN"/>
              </w:rPr>
              <w:t>Annual return as provided under section 92 of the Companies Act, 2013</w:t>
            </w:r>
          </w:p>
        </w:tc>
      </w:tr>
      <w:tr w:rsidR="0027559A" w:rsidRPr="0027559A" w:rsidTr="0027559A">
        <w:trPr>
          <w:trHeight w:val="6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B8CCE4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59A" w:rsidRPr="0027559A" w:rsidRDefault="0027559A" w:rsidP="0027559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27559A">
              <w:rPr>
                <w:rFonts w:ascii="Calibri" w:eastAsia="Times New Roman" w:hAnsi="Calibri" w:cs="Calibri"/>
                <w:color w:val="000000"/>
                <w:lang w:bidi="hi-IN"/>
              </w:rPr>
              <w:t>27</w:t>
            </w:r>
          </w:p>
        </w:tc>
        <w:tc>
          <w:tcPr>
            <w:tcW w:w="8413" w:type="dxa"/>
            <w:tcBorders>
              <w:top w:val="nil"/>
              <w:left w:val="single" w:sz="4" w:space="0" w:color="auto"/>
              <w:bottom w:val="single" w:sz="4" w:space="0" w:color="B8CCE4"/>
              <w:right w:val="single" w:sz="4" w:space="0" w:color="auto"/>
            </w:tcBorders>
            <w:shd w:val="clear" w:color="auto" w:fill="auto"/>
            <w:hideMark/>
          </w:tcPr>
          <w:p w:rsidR="0027559A" w:rsidRPr="0027559A" w:rsidRDefault="0027559A" w:rsidP="0027559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27559A">
              <w:rPr>
                <w:rFonts w:ascii="Calibri" w:eastAsia="Times New Roman" w:hAnsi="Calibri" w:cs="Calibri"/>
                <w:color w:val="000000"/>
                <w:lang w:bidi="hi-IN"/>
              </w:rPr>
              <w:t>Confirmation that the above disclosures are in a separate section as specified in regulation 46(2)</w:t>
            </w:r>
          </w:p>
        </w:tc>
      </w:tr>
      <w:tr w:rsidR="0027559A" w:rsidRPr="0027559A" w:rsidTr="0027559A">
        <w:trPr>
          <w:trHeight w:val="6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B8CCE4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59A" w:rsidRPr="0027559A" w:rsidRDefault="0027559A" w:rsidP="0027559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27559A">
              <w:rPr>
                <w:rFonts w:ascii="Calibri" w:eastAsia="Times New Roman" w:hAnsi="Calibri" w:cs="Calibri"/>
                <w:color w:val="000000"/>
                <w:lang w:bidi="hi-IN"/>
              </w:rPr>
              <w:t>28</w:t>
            </w:r>
          </w:p>
        </w:tc>
        <w:tc>
          <w:tcPr>
            <w:tcW w:w="8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559A" w:rsidRPr="0027559A" w:rsidRDefault="0027559A" w:rsidP="0027559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27559A">
              <w:rPr>
                <w:rFonts w:ascii="Calibri" w:eastAsia="Times New Roman" w:hAnsi="Calibri" w:cs="Calibri"/>
                <w:color w:val="000000"/>
                <w:lang w:bidi="hi-IN"/>
              </w:rPr>
              <w:t>Compliance with regulation 46(3) with respect to accuracy of disclosures on the website and timely updating</w:t>
            </w:r>
          </w:p>
        </w:tc>
      </w:tr>
    </w:tbl>
    <w:p w:rsidR="00704E58" w:rsidRDefault="00704E58"/>
    <w:p w:rsidR="0027559A" w:rsidRDefault="0027559A"/>
    <w:sectPr w:rsidR="0027559A" w:rsidSect="00704E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27559A"/>
    <w:rsid w:val="00066152"/>
    <w:rsid w:val="00181A9D"/>
    <w:rsid w:val="001B0C09"/>
    <w:rsid w:val="001E7548"/>
    <w:rsid w:val="00211486"/>
    <w:rsid w:val="0027559A"/>
    <w:rsid w:val="002F28CB"/>
    <w:rsid w:val="003307ED"/>
    <w:rsid w:val="003433B0"/>
    <w:rsid w:val="004C4C3D"/>
    <w:rsid w:val="005E5A56"/>
    <w:rsid w:val="006F06F7"/>
    <w:rsid w:val="00704E58"/>
    <w:rsid w:val="00740D7F"/>
    <w:rsid w:val="00786170"/>
    <w:rsid w:val="008F0BD0"/>
    <w:rsid w:val="009972D6"/>
    <w:rsid w:val="009D3F30"/>
    <w:rsid w:val="00A4799E"/>
    <w:rsid w:val="00AB5E8C"/>
    <w:rsid w:val="00C1693F"/>
    <w:rsid w:val="00D13A0F"/>
    <w:rsid w:val="00E85E9F"/>
    <w:rsid w:val="00F358FC"/>
    <w:rsid w:val="00F84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Verdan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F0BD0"/>
    <w:rPr>
      <w:rFonts w:ascii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8F0BD0"/>
    <w:pPr>
      <w:spacing w:before="91"/>
      <w:ind w:left="4495" w:hanging="3224"/>
    </w:pPr>
    <w:rPr>
      <w:rFonts w:ascii="Arial" w:eastAsia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8F0BD0"/>
    <w:rPr>
      <w:rFonts w:ascii="Arial" w:eastAsia="Arial" w:hAnsi="Arial" w:cs="Arial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8F0BD0"/>
    <w:pPr>
      <w:spacing w:before="4"/>
    </w:pPr>
    <w:rPr>
      <w:b/>
      <w:bCs/>
      <w:i/>
      <w:i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8F0BD0"/>
    <w:rPr>
      <w:rFonts w:ascii="Verdana" w:eastAsia="Verdana" w:hAnsi="Verdana" w:cs="Verdana"/>
      <w:b/>
      <w:bCs/>
      <w:i/>
      <w:iCs/>
      <w:sz w:val="18"/>
      <w:szCs w:val="18"/>
    </w:rPr>
  </w:style>
  <w:style w:type="paragraph" w:styleId="NoSpacing">
    <w:name w:val="No Spacing"/>
    <w:uiPriority w:val="1"/>
    <w:qFormat/>
    <w:rsid w:val="008F0BD0"/>
    <w:rPr>
      <w:rFonts w:ascii="Verdana" w:hAnsi="Verdana" w:cs="Verdana"/>
    </w:rPr>
  </w:style>
  <w:style w:type="paragraph" w:styleId="ListParagraph">
    <w:name w:val="List Paragraph"/>
    <w:basedOn w:val="Normal"/>
    <w:uiPriority w:val="1"/>
    <w:qFormat/>
    <w:rsid w:val="008F0BD0"/>
  </w:style>
  <w:style w:type="paragraph" w:customStyle="1" w:styleId="TableParagraph">
    <w:name w:val="Table Paragraph"/>
    <w:basedOn w:val="Normal"/>
    <w:uiPriority w:val="1"/>
    <w:qFormat/>
    <w:rsid w:val="008F0B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1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2024-03-14T09:15:00Z</dcterms:created>
  <dcterms:modified xsi:type="dcterms:W3CDTF">2024-03-14T09:41:00Z</dcterms:modified>
</cp:coreProperties>
</file>